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E454ED">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E454ED">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E454ED">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E454ED">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E454ED">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E454ED">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E454ED">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E454ED">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6709D572" w:rsidR="00FD7332" w:rsidRPr="001A7960" w:rsidRDefault="005D6FF3">
                <w:pPr>
                  <w:rPr>
                    <w:rFonts w:asciiTheme="minorHAnsi" w:eastAsia="Avenir" w:hAnsiTheme="minorHAnsi" w:cstheme="minorHAnsi"/>
                    <w:sz w:val="22"/>
                    <w:szCs w:val="22"/>
                    <w:lang w:val="fr-FR"/>
                  </w:rPr>
                </w:pPr>
                <w:r>
                  <w:rPr>
                    <w:rFonts w:asciiTheme="minorHAnsi" w:eastAsia="Avenir" w:hAnsiTheme="minorHAnsi" w:cstheme="minorHAnsi"/>
                    <w:sz w:val="22"/>
                    <w:szCs w:val="22"/>
                  </w:rPr>
                  <w:t>Ni Kompyang Rahayu, Sp.M (K), dr</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E454ED">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6CFDC5C1" w:rsidR="00FD7332" w:rsidRPr="001A7960" w:rsidRDefault="005D6FF3">
                <w:pPr>
                  <w:rPr>
                    <w:rFonts w:ascii="Calibri" w:eastAsia="Avenir" w:hAnsi="Calibri" w:cs="Calibri"/>
                    <w:sz w:val="22"/>
                    <w:szCs w:val="22"/>
                    <w:lang w:val="fr-FR"/>
                  </w:rPr>
                </w:pPr>
                <w:r>
                  <w:rPr>
                    <w:rFonts w:ascii="Calibri" w:eastAsia="Avenir" w:hAnsi="Calibri" w:cs="Calibri"/>
                    <w:sz w:val="22"/>
                    <w:szCs w:val="22"/>
                    <w:lang w:val="fr-FR"/>
                  </w:rPr>
                  <w:t>-</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E454ED">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2D56A3F5" w:rsidR="00FD7332" w:rsidRPr="001A7960" w:rsidRDefault="005D6FF3">
                <w:pPr>
                  <w:rPr>
                    <w:rFonts w:ascii="Calibri" w:eastAsia="Avenir" w:hAnsi="Calibri" w:cs="Calibri"/>
                    <w:sz w:val="22"/>
                    <w:szCs w:val="22"/>
                    <w:lang w:val="fr-FR"/>
                  </w:rPr>
                </w:pPr>
                <w:r>
                  <w:rPr>
                    <w:rFonts w:ascii="Calibri" w:eastAsia="Avenir" w:hAnsi="Calibri" w:cs="Calibri"/>
                    <w:sz w:val="22"/>
                    <w:szCs w:val="22"/>
                  </w:rPr>
                  <w:t>-</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E454ED">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E454ED">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E454ED">
      <w:pPr>
        <w:rPr>
          <w:rFonts w:ascii="Avenir" w:eastAsia="Avenir" w:hAnsi="Avenir" w:cs="Avenir"/>
          <w:sz w:val="22"/>
          <w:szCs w:val="22"/>
        </w:rPr>
      </w:pPr>
      <w:r>
        <w:rPr>
          <w:rFonts w:ascii="Avenir" w:eastAsia="Avenir" w:hAnsi="Avenir" w:cs="Avenir"/>
          <w:sz w:val="22"/>
          <w:szCs w:val="22"/>
        </w:rPr>
        <w:t xml:space="preserve">Roles: Planning Committee Member; Activity </w:t>
      </w:r>
      <w:r>
        <w:rPr>
          <w:rFonts w:ascii="Avenir" w:eastAsia="Avenir" w:hAnsi="Avenir" w:cs="Avenir"/>
          <w:sz w:val="22"/>
          <w:szCs w:val="22"/>
        </w:rPr>
        <w:t>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E454ED">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014519AA" w:rsidR="00FD7332" w:rsidRDefault="00E454ED">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5D6FF3">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E454ED">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E454ED">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E454ED">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E454ED">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6C2FDFE5" w:rsidR="00FD7332" w:rsidRPr="000B16D5" w:rsidRDefault="00E454ED">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dtPr>
              <w:sdtEndPr/>
              <w:sdtContent>
                <w:r w:rsidR="005D6FF3">
                  <w:rPr>
                    <w:rFonts w:asciiTheme="minorHAnsi" w:eastAsia="Avenir" w:hAnsiTheme="minorHAnsi" w:cstheme="minorHAnsi"/>
                    <w:sz w:val="22"/>
                    <w:szCs w:val="22"/>
                  </w:rPr>
                  <w:t>-</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E454ED">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dtPr>
          <w:sdtEndPr/>
          <w:sdtContent>
            <w:tc>
              <w:tcPr>
                <w:tcW w:w="4590" w:type="dxa"/>
                <w:shd w:val="clear" w:color="auto" w:fill="FFD966"/>
                <w:vAlign w:val="center"/>
              </w:tcPr>
              <w:p w14:paraId="5105EC08" w14:textId="500B8915" w:rsidR="00FD7332" w:rsidRPr="000B16D5" w:rsidRDefault="005D6FF3">
                <w:pPr>
                  <w:rPr>
                    <w:rFonts w:asciiTheme="minorHAnsi" w:eastAsia="Avenir" w:hAnsiTheme="minorHAnsi" w:cstheme="minorHAnsi"/>
                    <w:sz w:val="22"/>
                    <w:szCs w:val="22"/>
                    <w:lang w:val="en-GB"/>
                  </w:rPr>
                </w:pPr>
                <w:r>
                  <w:rPr>
                    <w:rFonts w:asciiTheme="minorHAnsi" w:eastAsia="Avenir" w:hAnsiTheme="minorHAnsi" w:cstheme="minorHAnsi"/>
                    <w:sz w:val="22"/>
                    <w:szCs w:val="22"/>
                  </w:rPr>
                  <w:t>-</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E454ED">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dtPr>
          <w:sdtEndPr/>
          <w:sdtContent>
            <w:tc>
              <w:tcPr>
                <w:tcW w:w="4590" w:type="dxa"/>
                <w:shd w:val="clear" w:color="auto" w:fill="FFF2CC"/>
                <w:vAlign w:val="center"/>
              </w:tcPr>
              <w:p w14:paraId="0DF5946D" w14:textId="522976CE" w:rsidR="00FD7332" w:rsidRPr="000B16D5" w:rsidRDefault="005D6FF3">
                <w:pPr>
                  <w:rPr>
                    <w:rFonts w:asciiTheme="minorHAnsi" w:eastAsia="Avenir" w:hAnsiTheme="minorHAnsi" w:cstheme="minorHAnsi"/>
                    <w:sz w:val="22"/>
                    <w:szCs w:val="22"/>
                    <w:lang w:val="en-GB"/>
                  </w:rPr>
                </w:pPr>
                <w:r>
                  <w:rPr>
                    <w:rFonts w:asciiTheme="minorHAnsi" w:eastAsia="Avenir" w:hAnsiTheme="minorHAnsi" w:cstheme="minorHAnsi"/>
                    <w:sz w:val="22"/>
                    <w:szCs w:val="22"/>
                  </w:rPr>
                  <w:t>-</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E454ED">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dtPr>
          <w:sdtEndPr/>
          <w:sdtContent>
            <w:tc>
              <w:tcPr>
                <w:tcW w:w="4590" w:type="dxa"/>
                <w:shd w:val="clear" w:color="auto" w:fill="FFD966"/>
                <w:vAlign w:val="center"/>
              </w:tcPr>
              <w:p w14:paraId="6ABE3295" w14:textId="3EB0472A" w:rsidR="00FD7332" w:rsidRPr="000B16D5" w:rsidRDefault="005D6FF3">
                <w:pPr>
                  <w:rPr>
                    <w:rFonts w:asciiTheme="minorHAnsi" w:eastAsia="Avenir" w:hAnsiTheme="minorHAnsi" w:cstheme="minorHAnsi"/>
                    <w:sz w:val="22"/>
                    <w:szCs w:val="22"/>
                    <w:vertAlign w:val="superscript"/>
                    <w:lang w:val="en-GB"/>
                  </w:rPr>
                </w:pPr>
                <w:r>
                  <w:rPr>
                    <w:rFonts w:asciiTheme="minorHAnsi" w:eastAsia="Avenir" w:hAnsiTheme="minorHAnsi" w:cstheme="minorHAnsi"/>
                    <w:sz w:val="22"/>
                    <w:szCs w:val="22"/>
                    <w:vertAlign w:val="superscript"/>
                  </w:rPr>
                  <w:t>-</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E454ED">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dtPr>
          <w:sdtEndPr/>
          <w:sdtContent>
            <w:tc>
              <w:tcPr>
                <w:tcW w:w="4590" w:type="dxa"/>
                <w:shd w:val="clear" w:color="auto" w:fill="FFF2CC"/>
                <w:vAlign w:val="center"/>
              </w:tcPr>
              <w:p w14:paraId="7A502F8A" w14:textId="2E55F403" w:rsidR="00FD7332" w:rsidRPr="000B16D5" w:rsidRDefault="005D6FF3">
                <w:pPr>
                  <w:rPr>
                    <w:rFonts w:asciiTheme="minorHAnsi" w:eastAsia="Avenir" w:hAnsiTheme="minorHAnsi" w:cstheme="minorHAnsi"/>
                    <w:sz w:val="22"/>
                    <w:szCs w:val="22"/>
                    <w:lang w:val="en-GB"/>
                  </w:rPr>
                </w:pPr>
                <w:r>
                  <w:rPr>
                    <w:rFonts w:asciiTheme="minorHAnsi" w:eastAsia="Avenir" w:hAnsiTheme="minorHAnsi" w:cstheme="minorHAnsi"/>
                    <w:sz w:val="22"/>
                    <w:szCs w:val="22"/>
                  </w:rPr>
                  <w:t>-</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E454ED">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dtPr>
          <w:sdtEndPr/>
          <w:sdtContent>
            <w:tc>
              <w:tcPr>
                <w:tcW w:w="4590" w:type="dxa"/>
                <w:shd w:val="clear" w:color="auto" w:fill="FFD966"/>
                <w:vAlign w:val="center"/>
              </w:tcPr>
              <w:p w14:paraId="49E4BF1A" w14:textId="56F5382A" w:rsidR="00FD7332" w:rsidRPr="000B16D5" w:rsidRDefault="005D6FF3">
                <w:pPr>
                  <w:rPr>
                    <w:rFonts w:ascii="Calibri" w:eastAsia="Avenir" w:hAnsi="Calibri" w:cs="Calibri"/>
                    <w:sz w:val="22"/>
                    <w:szCs w:val="22"/>
                    <w:lang w:val="en-GB"/>
                  </w:rPr>
                </w:pPr>
                <w:r>
                  <w:rPr>
                    <w:rFonts w:ascii="Calibri" w:eastAsia="Avenir" w:hAnsi="Calibri" w:cs="Calibri"/>
                    <w:sz w:val="22"/>
                    <w:szCs w:val="22"/>
                  </w:rPr>
                  <w:t>-</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E454ED">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dtPr>
          <w:sdtEndPr/>
          <w:sdtContent>
            <w:tc>
              <w:tcPr>
                <w:tcW w:w="4590" w:type="dxa"/>
                <w:shd w:val="clear" w:color="auto" w:fill="FFF2CC"/>
                <w:vAlign w:val="center"/>
              </w:tcPr>
              <w:p w14:paraId="6E15962D" w14:textId="7CF409A9" w:rsidR="00FD7332" w:rsidRPr="000B16D5" w:rsidRDefault="005D6FF3">
                <w:pPr>
                  <w:rPr>
                    <w:rFonts w:asciiTheme="minorHAnsi" w:eastAsia="Avenir" w:hAnsiTheme="minorHAnsi" w:cstheme="minorHAnsi"/>
                    <w:sz w:val="22"/>
                    <w:szCs w:val="22"/>
                    <w:lang w:val="en-GB"/>
                  </w:rPr>
                </w:pPr>
                <w:r>
                  <w:rPr>
                    <w:rFonts w:asciiTheme="minorHAnsi" w:eastAsia="Avenir" w:hAnsiTheme="minorHAnsi" w:cstheme="minorHAnsi"/>
                    <w:sz w:val="22"/>
                    <w:szCs w:val="22"/>
                  </w:rPr>
                  <w:t>-</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E454ED">
            <w:pPr>
              <w:rPr>
                <w:rFonts w:ascii="Avenir" w:eastAsia="Avenir" w:hAnsi="Avenir" w:cs="Avenir"/>
                <w:sz w:val="22"/>
                <w:szCs w:val="22"/>
              </w:rPr>
            </w:pPr>
            <w:r>
              <w:rPr>
                <w:rFonts w:ascii="Avenir" w:eastAsia="Avenir" w:hAnsi="Avenir" w:cs="Avenir"/>
                <w:sz w:val="22"/>
                <w:szCs w:val="22"/>
              </w:rPr>
              <w:t xml:space="preserve">Stock/Shareholder </w:t>
            </w:r>
            <w:r>
              <w:rPr>
                <w:rFonts w:ascii="Avenir" w:eastAsia="Avenir" w:hAnsi="Avenir" w:cs="Avenir"/>
                <w:sz w:val="22"/>
                <w:szCs w:val="22"/>
              </w:rPr>
              <w:t>(excluding diversified mutual funds)</w:t>
            </w:r>
          </w:p>
        </w:tc>
        <w:sdt>
          <w:sdtPr>
            <w:rPr>
              <w:rFonts w:ascii="Calibri" w:eastAsia="Avenir" w:hAnsi="Calibri" w:cs="Calibri"/>
              <w:sz w:val="22"/>
              <w:szCs w:val="22"/>
            </w:rPr>
            <w:id w:val="-1477287890"/>
            <w:placeholder>
              <w:docPart w:val="7671D73BD1044296BFE5924D73924900"/>
            </w:placeholder>
          </w:sdtPr>
          <w:sdtEndPr/>
          <w:sdtContent>
            <w:tc>
              <w:tcPr>
                <w:tcW w:w="4590" w:type="dxa"/>
                <w:shd w:val="clear" w:color="auto" w:fill="FFD966"/>
                <w:vAlign w:val="center"/>
              </w:tcPr>
              <w:p w14:paraId="3A074853" w14:textId="116D5920" w:rsidR="00FD7332" w:rsidRPr="000B16D5" w:rsidRDefault="005D6FF3">
                <w:pPr>
                  <w:rPr>
                    <w:rFonts w:ascii="Calibri" w:eastAsia="Avenir" w:hAnsi="Calibri" w:cs="Calibri"/>
                    <w:sz w:val="22"/>
                    <w:szCs w:val="22"/>
                    <w:lang w:val="en-GB"/>
                  </w:rPr>
                </w:pPr>
                <w:r>
                  <w:rPr>
                    <w:rFonts w:ascii="Calibri" w:eastAsia="Avenir" w:hAnsi="Calibri" w:cs="Calibri"/>
                    <w:sz w:val="22"/>
                    <w:szCs w:val="22"/>
                  </w:rPr>
                  <w:t>-</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E454ED">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E454ED">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E454ED">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E454ED">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E454ED">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E454ED">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w:t>
      </w:r>
      <w:r>
        <w:rPr>
          <w:rFonts w:ascii="Avenir" w:eastAsia="Avenir" w:hAnsi="Avenir" w:cs="Avenir"/>
          <w:color w:val="000000"/>
          <w:sz w:val="22"/>
          <w:szCs w:val="22"/>
        </w:rPr>
        <w:t>best available evidence or absent evidence will be consistent with generally accepted medical practice;</w:t>
      </w:r>
    </w:p>
    <w:p w14:paraId="7E587A1F" w14:textId="77777777" w:rsidR="00FD7332" w:rsidRDefault="00E454ED">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E454ED">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E454E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E454E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E454E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E454E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E454E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E454E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E454E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E454ED"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028C4DC7">
                <wp:extent cx="712470" cy="1266613"/>
                <wp:effectExtent l="0" t="0" r="0" b="381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716885" cy="1274463"/>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2CEA1A13" w:rsidR="000B16D5" w:rsidRDefault="005D6FF3" w:rsidP="000B16D5">
                <w:pPr>
                  <w:rPr>
                    <w:rFonts w:ascii="Calibri" w:eastAsia="Avenir" w:hAnsi="Calibri" w:cs="Calibri"/>
                    <w:sz w:val="22"/>
                    <w:szCs w:val="22"/>
                    <w:lang w:val="en-GB"/>
                  </w:rPr>
                </w:pPr>
                <w:r>
                  <w:rPr>
                    <w:rFonts w:ascii="Calibri" w:eastAsia="Avenir" w:hAnsi="Calibri" w:cs="Calibri"/>
                    <w:sz w:val="22"/>
                    <w:szCs w:val="22"/>
                    <w:lang w:val="en-GB"/>
                  </w:rPr>
                  <w:t>Ni Kompyang Rahayu, Sp.M (K), dr</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2FB89C88" w:rsidR="00FD7332" w:rsidRPr="000B16D5" w:rsidRDefault="00E454ED">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5D6FF3">
                  <w:rPr>
                    <w:rFonts w:asciiTheme="minorHAnsi" w:eastAsia="Avenir" w:hAnsiTheme="minorHAnsi" w:cstheme="minorHAnsi"/>
                    <w:sz w:val="22"/>
                    <w:szCs w:val="22"/>
                    <w:lang w:val="fr-FR"/>
                  </w:rPr>
                  <w:t>19 June 2025</w:t>
                </w:r>
              </w:sdtContent>
            </w:sdt>
          </w:p>
        </w:tc>
      </w:tr>
    </w:tbl>
    <w:p w14:paraId="7510BB87" w14:textId="78A1D3FC" w:rsidR="00FD7332" w:rsidRDefault="00E454ED">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E454ED">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E454ED">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E454ED">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E454ED">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1DF11B" w14:textId="77777777" w:rsidR="00D24C16" w:rsidRDefault="00D24C16">
      <w:r>
        <w:separator/>
      </w:r>
    </w:p>
  </w:endnote>
  <w:endnote w:type="continuationSeparator" w:id="0">
    <w:p w14:paraId="6A02DEEF" w14:textId="77777777" w:rsidR="00D24C16" w:rsidRDefault="00D24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E454ED">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E454ED">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E454ED">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E454ED">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E454ED">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FEBC46" w14:textId="77777777" w:rsidR="00D24C16" w:rsidRDefault="00D24C16">
      <w:r>
        <w:separator/>
      </w:r>
    </w:p>
  </w:footnote>
  <w:footnote w:type="continuationSeparator" w:id="0">
    <w:p w14:paraId="5C21218C" w14:textId="77777777" w:rsidR="00D24C16" w:rsidRDefault="00D24C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E454ED">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3E725A"/>
    <w:rsid w:val="00443DFD"/>
    <w:rsid w:val="005D6FF3"/>
    <w:rsid w:val="009D1B34"/>
    <w:rsid w:val="00A01BD0"/>
    <w:rsid w:val="00B4517D"/>
    <w:rsid w:val="00B95023"/>
    <w:rsid w:val="00D24C16"/>
    <w:rsid w:val="00E42CA9"/>
    <w:rsid w:val="00E454ED"/>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e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784546"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784546"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443DFD"/>
    <w:rsid w:val="00784546"/>
    <w:rsid w:val="009D1B34"/>
    <w:rsid w:val="00A32F35"/>
    <w:rsid w:val="00B0526D"/>
    <w:rsid w:val="00BC6EE4"/>
    <w:rsid w:val="00D97185"/>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1F8F821-36FF-41A0-81F8-D469CA662C8A}"/>
</file>

<file path=customXml/itemProps3.xml><?xml version="1.0" encoding="utf-8"?>
<ds:datastoreItem xmlns:ds="http://schemas.openxmlformats.org/officeDocument/2006/customXml" ds:itemID="{4F43684D-0AD5-4473-8993-A61C55384C3B}"/>
</file>

<file path=customXml/itemProps4.xml><?xml version="1.0" encoding="utf-8"?>
<ds:datastoreItem xmlns:ds="http://schemas.openxmlformats.org/officeDocument/2006/customXml" ds:itemID="{F47AAEC4-6161-4170-A3AA-BEA12F247BE6}"/>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671</Words>
  <Characters>3831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2025-06-20T10:41:00Z</dcterms:created>
  <dcterms:modified xsi:type="dcterms:W3CDTF">2025-06-20T10:41:00Z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